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1E3D21"/>
          <w:sz w:val="40"/>
        </w:rPr>
        <w:t>Le prisme des droits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Actif GRATUIT | Niveau 0 | AI GOVERNANCE CHAIN™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Une page pour regarder tout système d'IA du point de vue de la personne qu'il affecte.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Abréviations et acronymes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Aucune connaissance préalable n'est supposée. Chaque sigle utilisé dans ce document est défini ici.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IA : intelligence artificielle.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 principe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La conformité regarde le système. Le prisme des droits regarde la personne. Les deux questions ne sont pas les mêmes : un système peut être conforme et pourtant injuste pour quelqu'un.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Les cinq questions du prisme</w:t>
      </w:r>
    </w:p>
    <w:p>
      <w:r>
        <w:rPr>
          <w:rFonts w:ascii="Cairo" w:hAnsi="Cairo"/>
          <w:color w:val="1E3D21"/>
          <w:sz w:val="23"/>
        </w:rPr>
        <w:t>1. Qui est la personne la plus vulnérable que ce système touche ?</w:t>
      </w:r>
    </w:p>
    <w:p>
      <w:r>
        <w:rPr>
          <w:rFonts w:ascii="Cairo" w:hAnsi="Cairo"/>
          <w:color w:val="1E3D21"/>
          <w:sz w:val="23"/>
        </w:rPr>
        <w:t>2. Que perd-elle si le système se trompe ?</w:t>
      </w:r>
    </w:p>
    <w:p>
      <w:r>
        <w:rPr>
          <w:rFonts w:ascii="Cairo" w:hAnsi="Cairo"/>
          <w:color w:val="1E3D21"/>
          <w:sz w:val="23"/>
        </w:rPr>
        <w:t>3. Le sait-elle, et peut-elle se défendre ?</w:t>
      </w:r>
    </w:p>
    <w:p>
      <w:r>
        <w:rPr>
          <w:rFonts w:ascii="Cairo" w:hAnsi="Cairo"/>
          <w:color w:val="1E3D21"/>
          <w:sz w:val="23"/>
        </w:rPr>
        <w:t>4. Qui répond devant elle, avec le pouvoir de corriger ?</w:t>
      </w:r>
    </w:p>
    <w:p>
      <w:r>
        <w:rPr>
          <w:rFonts w:ascii="Cairo" w:hAnsi="Cairo"/>
          <w:color w:val="1E3D21"/>
          <w:sz w:val="23"/>
        </w:rPr>
        <w:t>5. Si cette personne était vous, accepteriez-vous ce système tel qu'il est ?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Comment l'utiliser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Posez ces cinq questions dans chaque revue de lancement et chaque évaluation de risque. La cinquième question est la plus dure ; c'est pour cela qu'elle est là.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Où s'arrête le gratuit et où commence le payant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GRATUIT (le quoi et le pourquoi) : le prisme et ses cinq questions.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PAYANT (le comment) : l'évaluation d'impact sur les droits, les modèles d'atténuation et le reporting dans le AI and Human Rights Impact Kit (Niveau C).</w:t>
      </w:r>
    </w:p>
    <w:p>
      <w:pPr>
        <w:pBdr>
          <w:top w:val="single" w:sz="6" w:space="4" w:color="BDE051"/>
        </w:pBdr>
      </w:pPr>
      <w:r>
        <w:rPr>
          <w:rFonts w:ascii="Cairo" w:hAnsi="Cairo"/>
          <w:color w:val="48994E"/>
          <w:sz w:val="19"/>
        </w:rPr>
        <w:t>AI GOVERNANCE CHAIN™</w:t>
      </w:r>
    </w:p>
    <w:p>
      <w:r>
        <w:rPr>
          <w:rFonts w:ascii="Cairo" w:hAnsi="Cairo"/>
          <w:color w:val="48994E"/>
          <w:sz w:val="19"/>
        </w:rPr>
        <w:t>Cadre de gouvernance de l'IA</w:t>
      </w:r>
    </w:p>
    <w:p>
      <w:r>
        <w:rPr>
          <w:rFonts w:ascii="Cairo" w:hAnsi="Cairo"/>
          <w:color w:val="48994E"/>
          <w:sz w:val="19"/>
        </w:rPr>
        <w:t>© 2026 Mathieu K. Gouanou. Tous droits réservés.</w:t>
      </w:r>
    </w:p>
    <w:p>
      <w:r>
        <w:rPr>
          <w:rFonts w:ascii="Cairo" w:hAnsi="Cairo"/>
          <w:color w:val="48994E"/>
          <w:sz w:val="19"/>
        </w:rPr>
        <w:t>Membre du conseil consultatif de la Harvard Business Review.</w:t>
      </w:r>
    </w:p>
    <w:p>
      <w:r>
        <w:rPr>
          <w:rFonts w:ascii="Cairo" w:hAnsi="Cairo"/>
          <w:color w:val="48994E"/>
          <w:sz w:val="19"/>
        </w:rPr>
        <w:t>Standard documentaire : une gouvernance de l'IA centrée sur l'humain.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</w:rPr>
      <w:t>/</w:t>
    </w:r>
    <w:r>
      <w:rPr>
        <w:rFonts w:ascii="Cairo" w:hAnsi="Cairo"/>
        <w:color w:val="48994E"/>
        <w:sz w:val="18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iro" w:hAnsi="Cairo"/>
      <w:color w:val="1E3D2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